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6" w:rsidRPr="00807C2C" w:rsidRDefault="00D21006" w:rsidP="00D2100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Додаток №5</w:t>
      </w:r>
    </w:p>
    <w:p w:rsidR="00D21006" w:rsidRPr="00807C2C" w:rsidRDefault="00D21006" w:rsidP="00D21006">
      <w:pPr>
        <w:spacing w:after="0" w:line="360" w:lineRule="auto"/>
        <w:ind w:firstLine="7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807C2C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Уміння працювати в команді</w:t>
      </w:r>
    </w:p>
    <w:p w:rsidR="00D21006" w:rsidRDefault="00D21006" w:rsidP="00D2100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07C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До цих пір ми бачили, що "навчання у співпраці" само по собі недостатньо для підвищення навченості. Причина цього в тому, що хоча учні і виховуються як члени однієї команди, практика індивідуальної оцінки все одно продовжує домінувати. Учнів мають загострене почуття ефективності. Ми вчимо їх орієнтуватися на реальне життя. Проте, співпраця в школі не самоціль. До сьогоднішнього дня чат і </w:t>
      </w:r>
      <w:proofErr w:type="spellStart"/>
      <w:r w:rsidRPr="00807C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блог</w:t>
      </w:r>
      <w:proofErr w:type="spellEnd"/>
      <w:r w:rsidRPr="00807C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для учнів були лише за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собом відпочинку, подібним грі, а тепер це місце для соціального співробітництва. </w:t>
      </w:r>
    </w:p>
    <w:p w:rsidR="00D21006" w:rsidRDefault="00D21006" w:rsidP="00D210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882020" cy="3200400"/>
            <wp:effectExtent l="76200" t="19050" r="61580" b="19050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21006" w:rsidRDefault="00D21006" w:rsidP="00D21006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AA13A0" w:rsidRPr="00D21006" w:rsidRDefault="00D21006" w:rsidP="00D21006">
      <w:pPr>
        <w:spacing w:after="0" w:line="36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03358" cy="2360283"/>
            <wp:effectExtent l="19050" t="0" r="0" b="0"/>
            <wp:docPr id="133" name="Рисунок 133" descr="http://www.mde-lille.fr/IMG/jpg/Bonhommes_puzz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mde-lille.fr/IMG/jpg/Bonhommes_puzzle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98" t="4244" b="6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03" cy="236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3A0" w:rsidRPr="00D21006" w:rsidSect="00AA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006"/>
    <w:rsid w:val="00AA13A0"/>
    <w:rsid w:val="00D2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453D87-9F46-4A30-AEFF-453C5029B8BF}" type="doc">
      <dgm:prSet loTypeId="urn:microsoft.com/office/officeart/2005/8/layout/hierarchy4" loCatId="hierarchy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B808A57-6FDF-4FB7-BADE-3384D4C1CCC7}">
      <dgm:prSet phldrT="[Текст]"/>
      <dgm:spPr/>
      <dgm:t>
        <a:bodyPr/>
        <a:lstStyle/>
        <a:p>
          <a:r>
            <a:rPr lang="uk-UA" b="1"/>
            <a:t>Основна причина посилення ролі соціального співробітництва та соціальних мереж полягає в динаміці, визначальною групу однолітків: </a:t>
          </a:r>
          <a:endParaRPr lang="ru-RU" b="1"/>
        </a:p>
      </dgm:t>
    </dgm:pt>
    <dgm:pt modelId="{2858C398-C5A6-48D0-9591-52E772F245A4}" type="parTrans" cxnId="{94E223C8-515E-4412-A920-E9E5FF430260}">
      <dgm:prSet/>
      <dgm:spPr/>
      <dgm:t>
        <a:bodyPr/>
        <a:lstStyle/>
        <a:p>
          <a:endParaRPr lang="ru-RU" b="1"/>
        </a:p>
      </dgm:t>
    </dgm:pt>
    <dgm:pt modelId="{2E2A1A1B-5D6A-48E8-9566-66500574B7A4}" type="sibTrans" cxnId="{94E223C8-515E-4412-A920-E9E5FF430260}">
      <dgm:prSet/>
      <dgm:spPr/>
      <dgm:t>
        <a:bodyPr/>
        <a:lstStyle/>
        <a:p>
          <a:endParaRPr lang="ru-RU" b="1"/>
        </a:p>
      </dgm:t>
    </dgm:pt>
    <dgm:pt modelId="{DC9F702D-3E2D-4163-8B3E-7332B3EC26D5}">
      <dgm:prSet phldrT="[Текст]"/>
      <dgm:spPr/>
      <dgm:t>
        <a:bodyPr/>
        <a:lstStyle/>
        <a:p>
          <a:r>
            <a:rPr lang="uk-UA" b="1"/>
            <a:t>хто мій найкращий партнер для навчання? </a:t>
          </a:r>
          <a:endParaRPr lang="ru-RU" b="1"/>
        </a:p>
      </dgm:t>
    </dgm:pt>
    <dgm:pt modelId="{D98D484B-D6E4-48CA-97EF-41328CC93A79}" type="parTrans" cxnId="{620CECAF-E8D9-41E4-8583-AB6342DC9956}">
      <dgm:prSet/>
      <dgm:spPr/>
      <dgm:t>
        <a:bodyPr/>
        <a:lstStyle/>
        <a:p>
          <a:endParaRPr lang="ru-RU" b="1"/>
        </a:p>
      </dgm:t>
    </dgm:pt>
    <dgm:pt modelId="{AEB615B7-7DE5-4B49-AF7F-C094DA3A08EA}" type="sibTrans" cxnId="{620CECAF-E8D9-41E4-8583-AB6342DC9956}">
      <dgm:prSet/>
      <dgm:spPr/>
      <dgm:t>
        <a:bodyPr/>
        <a:lstStyle/>
        <a:p>
          <a:endParaRPr lang="ru-RU" b="1"/>
        </a:p>
      </dgm:t>
    </dgm:pt>
    <dgm:pt modelId="{B10A714E-202E-4B20-8309-1AF9ADADA1D0}">
      <dgm:prSet phldrT="[Текст]"/>
      <dgm:spPr/>
      <dgm:t>
        <a:bodyPr/>
        <a:lstStyle/>
        <a:p>
          <a:r>
            <a:rPr lang="uk-UA" b="1"/>
            <a:t>хто мій найкращий партнер для соціального статусу? </a:t>
          </a:r>
          <a:endParaRPr lang="ru-RU" b="1"/>
        </a:p>
      </dgm:t>
    </dgm:pt>
    <dgm:pt modelId="{065C06E7-5A37-43A7-9448-9FA70DAC5B39}" type="parTrans" cxnId="{7E4AC8A3-9605-44C9-9979-9C2116B59326}">
      <dgm:prSet/>
      <dgm:spPr/>
      <dgm:t>
        <a:bodyPr/>
        <a:lstStyle/>
        <a:p>
          <a:endParaRPr lang="ru-RU" b="1"/>
        </a:p>
      </dgm:t>
    </dgm:pt>
    <dgm:pt modelId="{5C4EB83D-215F-400A-BD3C-8994E90DBA21}" type="sibTrans" cxnId="{7E4AC8A3-9605-44C9-9979-9C2116B59326}">
      <dgm:prSet/>
      <dgm:spPr/>
      <dgm:t>
        <a:bodyPr/>
        <a:lstStyle/>
        <a:p>
          <a:endParaRPr lang="ru-RU" b="1"/>
        </a:p>
      </dgm:t>
    </dgm:pt>
    <dgm:pt modelId="{8BBC36E5-CAA0-41D9-A435-92F8AC41E53A}">
      <dgm:prSet/>
      <dgm:spPr/>
      <dgm:t>
        <a:bodyPr/>
        <a:lstStyle/>
        <a:p>
          <a:r>
            <a:rPr lang="uk-UA" b="1"/>
            <a:t>хто мій найкращий партнер для відпочинку? </a:t>
          </a:r>
          <a:endParaRPr lang="ru-RU" b="1"/>
        </a:p>
      </dgm:t>
    </dgm:pt>
    <dgm:pt modelId="{5290B95E-131C-494F-BDFA-614F5ADD2FDB}" type="parTrans" cxnId="{D8AC07C5-1C6F-46BD-BC0B-5162F2CD67B5}">
      <dgm:prSet/>
      <dgm:spPr/>
      <dgm:t>
        <a:bodyPr/>
        <a:lstStyle/>
        <a:p>
          <a:endParaRPr lang="ru-RU" b="1"/>
        </a:p>
      </dgm:t>
    </dgm:pt>
    <dgm:pt modelId="{17B0C2AD-0A0C-465C-AE5D-C998A2CD44A8}" type="sibTrans" cxnId="{D8AC07C5-1C6F-46BD-BC0B-5162F2CD67B5}">
      <dgm:prSet/>
      <dgm:spPr/>
      <dgm:t>
        <a:bodyPr/>
        <a:lstStyle/>
        <a:p>
          <a:endParaRPr lang="ru-RU" b="1"/>
        </a:p>
      </dgm:t>
    </dgm:pt>
    <dgm:pt modelId="{ADCAD01D-2D1D-4B3A-8044-9275BF456BC5}" type="pres">
      <dgm:prSet presAssocID="{65453D87-9F46-4A30-AEFF-453C5029B8B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3181580-4095-4239-B432-C4612CBFE592}" type="pres">
      <dgm:prSet presAssocID="{FB808A57-6FDF-4FB7-BADE-3384D4C1CCC7}" presName="vertOne" presStyleCnt="0"/>
      <dgm:spPr/>
    </dgm:pt>
    <dgm:pt modelId="{E15DC834-63C8-407A-812D-2D9DCDE5DE60}" type="pres">
      <dgm:prSet presAssocID="{FB808A57-6FDF-4FB7-BADE-3384D4C1CCC7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DBFAFC-07B3-4C3B-9BC6-49CBFA3B592B}" type="pres">
      <dgm:prSet presAssocID="{FB808A57-6FDF-4FB7-BADE-3384D4C1CCC7}" presName="parTransOne" presStyleCnt="0"/>
      <dgm:spPr/>
    </dgm:pt>
    <dgm:pt modelId="{2080EA3A-E545-4A3B-A6DA-DCBA4105C700}" type="pres">
      <dgm:prSet presAssocID="{FB808A57-6FDF-4FB7-BADE-3384D4C1CCC7}" presName="horzOne" presStyleCnt="0"/>
      <dgm:spPr/>
    </dgm:pt>
    <dgm:pt modelId="{6CF92A92-C41A-4002-B09F-A132BD6863AB}" type="pres">
      <dgm:prSet presAssocID="{DC9F702D-3E2D-4163-8B3E-7332B3EC26D5}" presName="vertTwo" presStyleCnt="0"/>
      <dgm:spPr/>
    </dgm:pt>
    <dgm:pt modelId="{DD885308-E58D-4CBC-896A-07E060F29B00}" type="pres">
      <dgm:prSet presAssocID="{DC9F702D-3E2D-4163-8B3E-7332B3EC26D5}" presName="txTwo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AFA72F-6EFE-4E65-9A6F-758B8BC7CE78}" type="pres">
      <dgm:prSet presAssocID="{DC9F702D-3E2D-4163-8B3E-7332B3EC26D5}" presName="horzTwo" presStyleCnt="0"/>
      <dgm:spPr/>
    </dgm:pt>
    <dgm:pt modelId="{1C5172C3-2600-4679-87CC-9E542573BEE3}" type="pres">
      <dgm:prSet presAssocID="{AEB615B7-7DE5-4B49-AF7F-C094DA3A08EA}" presName="sibSpaceTwo" presStyleCnt="0"/>
      <dgm:spPr/>
    </dgm:pt>
    <dgm:pt modelId="{A78FE0D7-6B3C-41E6-8F16-9072FC6B46EA}" type="pres">
      <dgm:prSet presAssocID="{B10A714E-202E-4B20-8309-1AF9ADADA1D0}" presName="vertTwo" presStyleCnt="0"/>
      <dgm:spPr/>
    </dgm:pt>
    <dgm:pt modelId="{DE3E4D04-F96A-44CF-90CA-65A17C275499}" type="pres">
      <dgm:prSet presAssocID="{B10A714E-202E-4B20-8309-1AF9ADADA1D0}" presName="txTwo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E214E6-CA41-4976-A0C3-BA5C9B92E423}" type="pres">
      <dgm:prSet presAssocID="{B10A714E-202E-4B20-8309-1AF9ADADA1D0}" presName="horzTwo" presStyleCnt="0"/>
      <dgm:spPr/>
    </dgm:pt>
    <dgm:pt modelId="{E6424C9A-5842-4F78-B38A-FD678B2AE804}" type="pres">
      <dgm:prSet presAssocID="{5C4EB83D-215F-400A-BD3C-8994E90DBA21}" presName="sibSpaceTwo" presStyleCnt="0"/>
      <dgm:spPr/>
    </dgm:pt>
    <dgm:pt modelId="{E1FB2893-50C7-41C7-9776-CE939A03E5FA}" type="pres">
      <dgm:prSet presAssocID="{8BBC36E5-CAA0-41D9-A435-92F8AC41E53A}" presName="vertTwo" presStyleCnt="0"/>
      <dgm:spPr/>
    </dgm:pt>
    <dgm:pt modelId="{198D3148-FE76-4E41-813F-1057A76730D7}" type="pres">
      <dgm:prSet presAssocID="{8BBC36E5-CAA0-41D9-A435-92F8AC41E53A}" presName="txTwo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8AF6AB-C0EB-4536-89F4-C62E4FA36E87}" type="pres">
      <dgm:prSet presAssocID="{8BBC36E5-CAA0-41D9-A435-92F8AC41E53A}" presName="horzTwo" presStyleCnt="0"/>
      <dgm:spPr/>
    </dgm:pt>
  </dgm:ptLst>
  <dgm:cxnLst>
    <dgm:cxn modelId="{7E4AC8A3-9605-44C9-9979-9C2116B59326}" srcId="{FB808A57-6FDF-4FB7-BADE-3384D4C1CCC7}" destId="{B10A714E-202E-4B20-8309-1AF9ADADA1D0}" srcOrd="1" destOrd="0" parTransId="{065C06E7-5A37-43A7-9448-9FA70DAC5B39}" sibTransId="{5C4EB83D-215F-400A-BD3C-8994E90DBA21}"/>
    <dgm:cxn modelId="{620CECAF-E8D9-41E4-8583-AB6342DC9956}" srcId="{FB808A57-6FDF-4FB7-BADE-3384D4C1CCC7}" destId="{DC9F702D-3E2D-4163-8B3E-7332B3EC26D5}" srcOrd="0" destOrd="0" parTransId="{D98D484B-D6E4-48CA-97EF-41328CC93A79}" sibTransId="{AEB615B7-7DE5-4B49-AF7F-C094DA3A08EA}"/>
    <dgm:cxn modelId="{D8AC07C5-1C6F-46BD-BC0B-5162F2CD67B5}" srcId="{FB808A57-6FDF-4FB7-BADE-3384D4C1CCC7}" destId="{8BBC36E5-CAA0-41D9-A435-92F8AC41E53A}" srcOrd="2" destOrd="0" parTransId="{5290B95E-131C-494F-BDFA-614F5ADD2FDB}" sibTransId="{17B0C2AD-0A0C-465C-AE5D-C998A2CD44A8}"/>
    <dgm:cxn modelId="{94E223C8-515E-4412-A920-E9E5FF430260}" srcId="{65453D87-9F46-4A30-AEFF-453C5029B8BF}" destId="{FB808A57-6FDF-4FB7-BADE-3384D4C1CCC7}" srcOrd="0" destOrd="0" parTransId="{2858C398-C5A6-48D0-9591-52E772F245A4}" sibTransId="{2E2A1A1B-5D6A-48E8-9566-66500574B7A4}"/>
    <dgm:cxn modelId="{42BC25F7-9FBA-4751-9C2A-0B4B280EA389}" type="presOf" srcId="{8BBC36E5-CAA0-41D9-A435-92F8AC41E53A}" destId="{198D3148-FE76-4E41-813F-1057A76730D7}" srcOrd="0" destOrd="0" presId="urn:microsoft.com/office/officeart/2005/8/layout/hierarchy4"/>
    <dgm:cxn modelId="{1E868AE7-3C8D-4095-AB01-4875819D31C7}" type="presOf" srcId="{65453D87-9F46-4A30-AEFF-453C5029B8BF}" destId="{ADCAD01D-2D1D-4B3A-8044-9275BF456BC5}" srcOrd="0" destOrd="0" presId="urn:microsoft.com/office/officeart/2005/8/layout/hierarchy4"/>
    <dgm:cxn modelId="{7AC0CD25-6758-490C-A243-3255342C76B2}" type="presOf" srcId="{B10A714E-202E-4B20-8309-1AF9ADADA1D0}" destId="{DE3E4D04-F96A-44CF-90CA-65A17C275499}" srcOrd="0" destOrd="0" presId="urn:microsoft.com/office/officeart/2005/8/layout/hierarchy4"/>
    <dgm:cxn modelId="{E51186C9-F829-4018-89CD-DB9D833E03FB}" type="presOf" srcId="{DC9F702D-3E2D-4163-8B3E-7332B3EC26D5}" destId="{DD885308-E58D-4CBC-896A-07E060F29B00}" srcOrd="0" destOrd="0" presId="urn:microsoft.com/office/officeart/2005/8/layout/hierarchy4"/>
    <dgm:cxn modelId="{88FB4C74-435B-4F30-B4EF-444EF4E08A5D}" type="presOf" srcId="{FB808A57-6FDF-4FB7-BADE-3384D4C1CCC7}" destId="{E15DC834-63C8-407A-812D-2D9DCDE5DE60}" srcOrd="0" destOrd="0" presId="urn:microsoft.com/office/officeart/2005/8/layout/hierarchy4"/>
    <dgm:cxn modelId="{280DE206-35F3-4CBD-A849-4470AD5BDD18}" type="presParOf" srcId="{ADCAD01D-2D1D-4B3A-8044-9275BF456BC5}" destId="{93181580-4095-4239-B432-C4612CBFE592}" srcOrd="0" destOrd="0" presId="urn:microsoft.com/office/officeart/2005/8/layout/hierarchy4"/>
    <dgm:cxn modelId="{989454A5-4634-407A-A46A-64C9893DE43F}" type="presParOf" srcId="{93181580-4095-4239-B432-C4612CBFE592}" destId="{E15DC834-63C8-407A-812D-2D9DCDE5DE60}" srcOrd="0" destOrd="0" presId="urn:microsoft.com/office/officeart/2005/8/layout/hierarchy4"/>
    <dgm:cxn modelId="{3817C36C-81A8-4529-AEFB-F552439B8D6B}" type="presParOf" srcId="{93181580-4095-4239-B432-C4612CBFE592}" destId="{B5DBFAFC-07B3-4C3B-9BC6-49CBFA3B592B}" srcOrd="1" destOrd="0" presId="urn:microsoft.com/office/officeart/2005/8/layout/hierarchy4"/>
    <dgm:cxn modelId="{94C8CDC2-59AD-45A3-A305-D9A06BF468E3}" type="presParOf" srcId="{93181580-4095-4239-B432-C4612CBFE592}" destId="{2080EA3A-E545-4A3B-A6DA-DCBA4105C700}" srcOrd="2" destOrd="0" presId="urn:microsoft.com/office/officeart/2005/8/layout/hierarchy4"/>
    <dgm:cxn modelId="{105D294C-CB8D-405F-AD72-4057CE85600D}" type="presParOf" srcId="{2080EA3A-E545-4A3B-A6DA-DCBA4105C700}" destId="{6CF92A92-C41A-4002-B09F-A132BD6863AB}" srcOrd="0" destOrd="0" presId="urn:microsoft.com/office/officeart/2005/8/layout/hierarchy4"/>
    <dgm:cxn modelId="{FCB2F23D-D8C2-41FD-8FF6-CEA32165F5A5}" type="presParOf" srcId="{6CF92A92-C41A-4002-B09F-A132BD6863AB}" destId="{DD885308-E58D-4CBC-896A-07E060F29B00}" srcOrd="0" destOrd="0" presId="urn:microsoft.com/office/officeart/2005/8/layout/hierarchy4"/>
    <dgm:cxn modelId="{FE92FB6F-6F41-40B3-9B8F-585AF8E46D06}" type="presParOf" srcId="{6CF92A92-C41A-4002-B09F-A132BD6863AB}" destId="{DFAFA72F-6EFE-4E65-9A6F-758B8BC7CE78}" srcOrd="1" destOrd="0" presId="urn:microsoft.com/office/officeart/2005/8/layout/hierarchy4"/>
    <dgm:cxn modelId="{33BD50CE-252A-4FE8-959B-428113DEAF15}" type="presParOf" srcId="{2080EA3A-E545-4A3B-A6DA-DCBA4105C700}" destId="{1C5172C3-2600-4679-87CC-9E542573BEE3}" srcOrd="1" destOrd="0" presId="urn:microsoft.com/office/officeart/2005/8/layout/hierarchy4"/>
    <dgm:cxn modelId="{843A1A4B-5A90-462A-8776-960365679234}" type="presParOf" srcId="{2080EA3A-E545-4A3B-A6DA-DCBA4105C700}" destId="{A78FE0D7-6B3C-41E6-8F16-9072FC6B46EA}" srcOrd="2" destOrd="0" presId="urn:microsoft.com/office/officeart/2005/8/layout/hierarchy4"/>
    <dgm:cxn modelId="{C2DF1A17-8709-4E3B-8CAC-59AA0AC0AC75}" type="presParOf" srcId="{A78FE0D7-6B3C-41E6-8F16-9072FC6B46EA}" destId="{DE3E4D04-F96A-44CF-90CA-65A17C275499}" srcOrd="0" destOrd="0" presId="urn:microsoft.com/office/officeart/2005/8/layout/hierarchy4"/>
    <dgm:cxn modelId="{41E65E05-8A03-4F04-B097-865BD856B124}" type="presParOf" srcId="{A78FE0D7-6B3C-41E6-8F16-9072FC6B46EA}" destId="{79E214E6-CA41-4976-A0C3-BA5C9B92E423}" srcOrd="1" destOrd="0" presId="urn:microsoft.com/office/officeart/2005/8/layout/hierarchy4"/>
    <dgm:cxn modelId="{B660C7A7-EB24-4A85-BFF1-D5F0310D21D3}" type="presParOf" srcId="{2080EA3A-E545-4A3B-A6DA-DCBA4105C700}" destId="{E6424C9A-5842-4F78-B38A-FD678B2AE804}" srcOrd="3" destOrd="0" presId="urn:microsoft.com/office/officeart/2005/8/layout/hierarchy4"/>
    <dgm:cxn modelId="{47FA6EA3-FE4B-442B-97D9-A2889A6A720D}" type="presParOf" srcId="{2080EA3A-E545-4A3B-A6DA-DCBA4105C700}" destId="{E1FB2893-50C7-41C7-9776-CE939A03E5FA}" srcOrd="4" destOrd="0" presId="urn:microsoft.com/office/officeart/2005/8/layout/hierarchy4"/>
    <dgm:cxn modelId="{4448FA00-F9A5-442E-A7E6-9FB47FF775C9}" type="presParOf" srcId="{E1FB2893-50C7-41C7-9776-CE939A03E5FA}" destId="{198D3148-FE76-4E41-813F-1057A76730D7}" srcOrd="0" destOrd="0" presId="urn:microsoft.com/office/officeart/2005/8/layout/hierarchy4"/>
    <dgm:cxn modelId="{51BD70CB-FC49-4A6C-999D-849CB18A8751}" type="presParOf" srcId="{E1FB2893-50C7-41C7-9776-CE939A03E5FA}" destId="{968AF6AB-C0EB-4536-89F4-C62E4FA36E8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15DC834-63C8-407A-812D-2D9DCDE5DE60}">
      <dsp:nvSpPr>
        <dsp:cNvPr id="0" name=""/>
        <dsp:cNvSpPr/>
      </dsp:nvSpPr>
      <dsp:spPr>
        <a:xfrm>
          <a:off x="2113" y="1450"/>
          <a:ext cx="5877792" cy="15205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200" b="1" kern="1200"/>
            <a:t>Основна причина посилення ролі соціального співробітництва та соціальних мереж полягає в динаміці, визначальною групу однолітків: </a:t>
          </a:r>
          <a:endParaRPr lang="ru-RU" sz="2200" b="1" kern="1200"/>
        </a:p>
      </dsp:txBody>
      <dsp:txXfrm>
        <a:off x="2113" y="1450"/>
        <a:ext cx="5877792" cy="1520502"/>
      </dsp:txXfrm>
    </dsp:sp>
    <dsp:sp modelId="{DD885308-E58D-4CBC-896A-07E060F29B00}">
      <dsp:nvSpPr>
        <dsp:cNvPr id="0" name=""/>
        <dsp:cNvSpPr/>
      </dsp:nvSpPr>
      <dsp:spPr>
        <a:xfrm>
          <a:off x="2113" y="1678446"/>
          <a:ext cx="1855363" cy="15205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/>
            <a:t>хто мій найкращий партнер для навчання? </a:t>
          </a:r>
          <a:endParaRPr lang="ru-RU" sz="1800" b="1" kern="1200"/>
        </a:p>
      </dsp:txBody>
      <dsp:txXfrm>
        <a:off x="2113" y="1678446"/>
        <a:ext cx="1855363" cy="1520502"/>
      </dsp:txXfrm>
    </dsp:sp>
    <dsp:sp modelId="{DE3E4D04-F96A-44CF-90CA-65A17C275499}">
      <dsp:nvSpPr>
        <dsp:cNvPr id="0" name=""/>
        <dsp:cNvSpPr/>
      </dsp:nvSpPr>
      <dsp:spPr>
        <a:xfrm>
          <a:off x="2013328" y="1678446"/>
          <a:ext cx="1855363" cy="15205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/>
            <a:t>хто мій найкращий партнер для соціального статусу? </a:t>
          </a:r>
          <a:endParaRPr lang="ru-RU" sz="1800" b="1" kern="1200"/>
        </a:p>
      </dsp:txBody>
      <dsp:txXfrm>
        <a:off x="2013328" y="1678446"/>
        <a:ext cx="1855363" cy="1520502"/>
      </dsp:txXfrm>
    </dsp:sp>
    <dsp:sp modelId="{198D3148-FE76-4E41-813F-1057A76730D7}">
      <dsp:nvSpPr>
        <dsp:cNvPr id="0" name=""/>
        <dsp:cNvSpPr/>
      </dsp:nvSpPr>
      <dsp:spPr>
        <a:xfrm>
          <a:off x="4024542" y="1678446"/>
          <a:ext cx="1855363" cy="15205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/>
            <a:t>хто мій найкращий партнер для відпочинку? </a:t>
          </a:r>
          <a:endParaRPr lang="ru-RU" sz="1800" b="1" kern="1200"/>
        </a:p>
      </dsp:txBody>
      <dsp:txXfrm>
        <a:off x="4024542" y="1678446"/>
        <a:ext cx="1855363" cy="1520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2014-11-22T20:51:00Z</dcterms:created>
  <dcterms:modified xsi:type="dcterms:W3CDTF">2014-11-22T20:52:00Z</dcterms:modified>
</cp:coreProperties>
</file>